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97445578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sdt>
          <w:sdtPr>
            <w:id w:val="2099347983"/>
            <w:lock w:val="sdtContentLocked"/>
            <w:docPartList>
              <w:docPartGallery w:val="Quick Parts"/>
            </w:docPartList>
          </w:sdtPr>
          <w:sdtEndPr/>
          <w:sdtContent>
            <w:p w:rsidR="00D47709" w:rsidRDefault="00D47709">
              <w:pPr>
                <w:spacing w:after="60"/>
                <w:jc w:val="center"/>
                <w:outlineLvl w:val="1"/>
                <w:rPr>
                  <w:rFonts w:asciiTheme="minorHAnsi" w:eastAsia="Times New Roman" w:hAnsiTheme="minorHAnsi" w:cstheme="minorHAnsi"/>
                  <w:i w:val="0"/>
                  <w:color w:val="000000" w:themeColor="text1"/>
                  <w:sz w:val="28"/>
                  <w:szCs w:val="28"/>
                </w:rPr>
              </w:pPr>
            </w:p>
            <w:p w:rsidR="00D47709" w:rsidRDefault="002203E1">
              <w:pPr>
                <w:spacing w:after="60"/>
                <w:jc w:val="center"/>
                <w:outlineLvl w:val="1"/>
                <w:rPr>
                  <w:b/>
                  <w:bCs/>
                </w:rPr>
              </w:pPr>
              <w:r>
                <w:rPr>
                  <w:rFonts w:asciiTheme="minorHAnsi" w:eastAsia="Times New Roman" w:hAnsiTheme="minorHAnsi" w:cstheme="minorHAnsi"/>
                  <w:b/>
                  <w:bCs/>
                  <w:i w:val="0"/>
                  <w:color w:val="000000" w:themeColor="text1"/>
                  <w:sz w:val="32"/>
                  <w:szCs w:val="32"/>
                </w:rPr>
                <w:t>Allegato C</w:t>
              </w:r>
            </w:p>
            <w:p w:rsidR="00D47709" w:rsidRDefault="00D47709">
              <w:pPr>
                <w:spacing w:after="60"/>
                <w:jc w:val="center"/>
                <w:outlineLvl w:val="1"/>
                <w:rPr>
                  <w:rFonts w:asciiTheme="minorHAnsi" w:eastAsia="Times New Roman" w:hAnsiTheme="minorHAnsi" w:cstheme="minorHAnsi"/>
                  <w:i w:val="0"/>
                  <w:color w:val="000000" w:themeColor="text1"/>
                  <w:sz w:val="28"/>
                  <w:szCs w:val="28"/>
                </w:rPr>
              </w:pPr>
            </w:p>
            <w:p w:rsidR="00D47709" w:rsidRDefault="002203E1">
              <w:pPr>
                <w:spacing w:after="60"/>
                <w:jc w:val="center"/>
                <w:outlineLvl w:val="1"/>
                <w:rPr>
                  <w:rFonts w:asciiTheme="minorHAnsi" w:eastAsia="Times New Roman" w:hAnsiTheme="minorHAnsi" w:cstheme="minorHAnsi"/>
                  <w:i w:val="0"/>
                  <w:color w:val="000000" w:themeColor="text1"/>
                  <w:sz w:val="28"/>
                  <w:szCs w:val="28"/>
                </w:rPr>
              </w:pPr>
              <w:bookmarkStart w:id="0" w:name="_Toc488316395"/>
              <w:bookmarkStart w:id="1" w:name="_Toc482286079"/>
              <w:r>
                <w:rPr>
                  <w:rFonts w:asciiTheme="minorHAnsi" w:eastAsia="Times New Roman" w:hAnsiTheme="minorHAnsi" w:cstheme="minorHAnsi"/>
                  <w:i w:val="0"/>
                  <w:color w:val="000000" w:themeColor="text1"/>
                  <w:sz w:val="28"/>
                  <w:szCs w:val="28"/>
                </w:rPr>
                <w:t>DICHIARAZIONE SOSTITUTIVA DELL’ATTO DI NOTORIETÀ PER SOGGETTI CHE NON HANNO POSIZIONE INPS/INAIL</w:t>
              </w:r>
              <w:bookmarkEnd w:id="0"/>
              <w:bookmarkEnd w:id="1"/>
            </w:p>
            <w:p w:rsidR="00D47709" w:rsidRDefault="002203E1">
              <w:pPr>
                <w:spacing w:after="60"/>
                <w:jc w:val="center"/>
                <w:rPr>
                  <w:rFonts w:asciiTheme="minorHAnsi" w:eastAsia="Times New Roman" w:hAnsiTheme="minorHAnsi" w:cstheme="minorHAnsi"/>
                  <w:i w:val="0"/>
                  <w:color w:val="000000" w:themeColor="text1"/>
                  <w:lang w:val="en-GB"/>
                </w:rPr>
              </w:pPr>
              <w:r>
                <w:rPr>
                  <w:rFonts w:asciiTheme="minorHAnsi" w:eastAsia="Times New Roman" w:hAnsiTheme="minorHAnsi" w:cstheme="minorHAnsi"/>
                  <w:i w:val="0"/>
                  <w:color w:val="000000" w:themeColor="text1"/>
                  <w:lang w:val="en-GB"/>
                </w:rPr>
                <w:t>(Art. 47 D.P.R. 28 dicembre 2000, n. 445)</w:t>
              </w:r>
            </w:p>
            <w:p w:rsidR="00D47709" w:rsidRDefault="00D47709">
              <w:pPr>
                <w:spacing w:after="60"/>
                <w:rPr>
                  <w:rFonts w:asciiTheme="minorHAnsi" w:eastAsia="Times New Roman" w:hAnsiTheme="minorHAnsi" w:cstheme="minorHAnsi"/>
                  <w:i w:val="0"/>
                  <w:lang w:val="en-GB"/>
                </w:rPr>
              </w:pPr>
            </w:p>
            <w:p w:rsidR="00D47709" w:rsidRDefault="00D47709">
              <w:pPr>
                <w:spacing w:after="60"/>
                <w:rPr>
                  <w:rFonts w:asciiTheme="minorHAnsi" w:eastAsia="Times New Roman" w:hAnsiTheme="minorHAnsi" w:cstheme="minorHAnsi"/>
                  <w:i w:val="0"/>
                  <w:lang w:val="en-GB"/>
                </w:rPr>
              </w:pPr>
            </w:p>
            <w:p w:rsidR="00D47709" w:rsidRDefault="002203E1">
              <w:pPr>
                <w:spacing w:after="60"/>
                <w:jc w:val="center"/>
                <w:rPr>
                  <w:rFonts w:asciiTheme="minorHAnsi" w:hAnsiTheme="minorHAnsi" w:cstheme="minorHAnsi"/>
                  <w:bCs/>
                  <w:i w:val="0"/>
                  <w:color w:val="000000" w:themeColor="text1"/>
                  <w:lang w:eastAsia="en-US"/>
                </w:rPr>
              </w:pPr>
              <w:r>
                <w:rPr>
                  <w:rFonts w:asciiTheme="minorHAnsi" w:hAnsiTheme="minorHAnsi" w:cstheme="minorHAnsi"/>
                  <w:bCs/>
                  <w:i w:val="0"/>
                  <w:color w:val="000000" w:themeColor="text1"/>
                  <w:lang w:eastAsia="en-US"/>
                </w:rPr>
                <w:t>AI FINI DELLA VERIFICA DELLA REGOLARITÀ CONTRIBUTIVA</w:t>
              </w:r>
            </w:p>
          </w:sdtContent>
        </w:sdt>
      </w:sdtContent>
    </w:sdt>
    <w:p w:rsidR="00D47709" w:rsidRDefault="00D4770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D47709" w:rsidRDefault="00D4770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D47709" w:rsidRDefault="00220E19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32671703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Il sottoscritto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…………………………………………………………………………………… </w:t>
      </w:r>
    </w:p>
    <w:p w:rsidR="00D47709" w:rsidRDefault="00220E19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117656239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in qualità di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………………………………………………………..</w:t>
      </w:r>
      <w:r w:rsidR="009843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202643687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(titolare/legale rappresentante)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</w:p>
    <w:p w:rsidR="00D47709" w:rsidRDefault="00220E19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36972335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della ditta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………………………………………………………………………………………… </w:t>
      </w:r>
    </w:p>
    <w:p w:rsidR="00D47709" w:rsidRDefault="00220E19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27752501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Esercente l’attività di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………………………………………………..………………………...</w:t>
      </w:r>
    </w:p>
    <w:p w:rsidR="00D47709" w:rsidRDefault="00220E19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204610008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Cod.Fisc.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…………………………..…… </w:t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127446645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P.IVA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</w:t>
      </w:r>
    </w:p>
    <w:p w:rsidR="00D47709" w:rsidRDefault="00220E19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139979018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Recapito telefonico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</w:t>
      </w:r>
      <w:sdt>
        <w:sdtPr>
          <w:rPr>
            <w:rFonts w:asciiTheme="minorHAnsi" w:hAnsiTheme="minorHAnsi" w:cstheme="minorHAnsi"/>
            <w:i w:val="0"/>
            <w:color w:val="000000" w:themeColor="text1"/>
            <w:lang w:eastAsia="en-US"/>
          </w:rPr>
          <w:id w:val="-22175091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E-mail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…………………………………………….</w:t>
      </w:r>
    </w:p>
    <w:sdt>
      <w:sdtPr>
        <w:rPr>
          <w:rFonts w:asciiTheme="minorHAnsi" w:hAnsiTheme="minorHAnsi" w:cstheme="minorHAnsi"/>
          <w:i w:val="0"/>
          <w:lang w:eastAsia="en-US"/>
        </w:rPr>
        <w:id w:val="64278860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/>
          <w:b/>
          <w:bCs/>
        </w:rPr>
      </w:sdtEndPr>
      <w:sdtContent>
        <w:p w:rsidR="00D47709" w:rsidRDefault="002203E1">
          <w:pPr>
            <w:spacing w:after="60"/>
          </w:pPr>
          <w:r>
            <w:rPr>
              <w:rFonts w:asciiTheme="minorHAnsi" w:hAnsiTheme="minorHAnsi" w:cstheme="minorHAnsi"/>
              <w:i w:val="0"/>
              <w:lang w:eastAsia="en-US"/>
            </w:rPr>
            <w:t>ID Progetto:</w:t>
          </w:r>
          <w:r>
            <w:rPr>
              <w:rFonts w:asciiTheme="minorHAnsi" w:hAnsiTheme="minorHAnsi" w:cstheme="minorHAnsi"/>
              <w:b/>
              <w:bCs/>
              <w:i w:val="0"/>
              <w:lang w:eastAsia="en-US"/>
            </w:rPr>
            <w:t xml:space="preserve"> “</w:t>
          </w:r>
          <w:r>
            <w:rPr>
              <w:rFonts w:asciiTheme="minorHAnsi" w:eastAsia="Calibri" w:hAnsiTheme="minorHAnsi" w:cstheme="minorHAnsi"/>
              <w:b/>
              <w:bCs/>
              <w:i w:val="0"/>
              <w:iCs/>
              <w:lang w:eastAsia="en-US"/>
            </w:rPr>
            <w:t>CONTRIBUTI PER LO SVILUPPO ECOSOSTENIBILE DELLA MOBILITÀ DELLE IMPRESE PIEMONTESI</w:t>
          </w:r>
          <w:r>
            <w:rPr>
              <w:rFonts w:asciiTheme="minorHAnsi" w:eastAsia="Calibri" w:hAnsiTheme="minorHAnsi" w:cstheme="minorHAnsi"/>
              <w:b/>
              <w:bCs/>
              <w:i w:val="0"/>
              <w:lang w:eastAsia="en-US"/>
            </w:rPr>
            <w:t>”</w:t>
          </w:r>
        </w:p>
      </w:sdtContent>
    </w:sdt>
    <w:p w:rsidR="00D47709" w:rsidRDefault="00D47709">
      <w:pPr>
        <w:spacing w:after="60"/>
        <w:rPr>
          <w:rFonts w:asciiTheme="minorHAnsi" w:eastAsia="Calibri" w:hAnsiTheme="minorHAnsi" w:cstheme="minorHAnsi"/>
          <w:b/>
          <w:bCs/>
          <w:i w:val="0"/>
          <w:lang w:eastAsia="en-US"/>
        </w:rPr>
      </w:pPr>
    </w:p>
    <w:sdt>
      <w:sdtP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id w:val="145096448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D47709" w:rsidRDefault="002203E1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 xml:space="preserve">C.C.N.L. applicato: </w:t>
          </w:r>
        </w:p>
      </w:sdtContent>
    </w:sdt>
    <w:p w:rsidR="00D47709" w:rsidRDefault="00220E19">
      <w:pPr>
        <w:spacing w:after="60" w:line="360" w:lineRule="auto"/>
      </w:pPr>
      <w:sdt>
        <w:sdtPr>
          <w:rPr>
            <w:i w:val="0"/>
          </w:rPr>
          <w:id w:val="-5468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09894162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edilizia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</w:p>
    <w:p w:rsidR="00D47709" w:rsidRDefault="00220E19">
      <w:pPr>
        <w:spacing w:after="60" w:line="360" w:lineRule="auto"/>
      </w:pPr>
      <w:sdt>
        <w:sdtPr>
          <w:rPr>
            <w:i w:val="0"/>
          </w:rPr>
          <w:id w:val="-59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1921672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edile con soli impiegati e tecnici</w:t>
          </w:r>
        </w:sdtContent>
      </w:sdt>
    </w:p>
    <w:p w:rsidR="00D47709" w:rsidRDefault="00220E19">
      <w:pPr>
        <w:spacing w:after="60" w:line="360" w:lineRule="auto"/>
      </w:pPr>
      <w:sdt>
        <w:sdtPr>
          <w:rPr>
            <w:i w:val="0"/>
          </w:rPr>
          <w:id w:val="29364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7277650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altri settori (specificare quale)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……………………………………………………………………………………….</w:t>
      </w:r>
    </w:p>
    <w:p w:rsidR="00D47709" w:rsidRDefault="00D47709">
      <w:pPr>
        <w:spacing w:after="60" w:line="360" w:lineRule="auto"/>
        <w:rPr>
          <w:rFonts w:asciiTheme="minorHAnsi" w:hAnsiTheme="minorHAnsi" w:cstheme="minorHAnsi"/>
          <w:i w:val="0"/>
          <w:color w:val="FF0000"/>
          <w:lang w:eastAsia="en-US"/>
        </w:rPr>
      </w:pPr>
    </w:p>
    <w:sdt>
      <w:sdtP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id w:val="36633168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D47709" w:rsidRDefault="002203E1">
          <w:pPr>
            <w:spacing w:after="60" w:line="300" w:lineRule="exact"/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>TIPO DITTA (vedi allegato 1)</w:t>
          </w:r>
        </w:p>
      </w:sdtContent>
    </w:sdt>
    <w:p w:rsidR="00D47709" w:rsidRDefault="00D47709">
      <w:pPr>
        <w:spacing w:after="60" w:line="300" w:lineRule="exact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</w:p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-18460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7732389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Datore di lavoro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ab/>
        <w:t xml:space="preserve">         </w:t>
      </w:r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sdt>
        <w:sdtPr>
          <w:rPr>
            <w:i w:val="0"/>
          </w:rPr>
          <w:id w:val="-2007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89133132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Gestione separata – Committente/Associante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</w:p>
    <w:p w:rsidR="00D47709" w:rsidRDefault="00D47709" w:rsidP="004E6142">
      <w:pPr>
        <w:spacing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id w:val="3224659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color w:val="FF0000"/>
        </w:rPr>
      </w:sdtEndPr>
      <w:sdtContent>
        <w:p w:rsidR="00D47709" w:rsidRDefault="002203E1">
          <w:pPr>
            <w:spacing w:after="60"/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>consapevole delle sanzioni penali richiamate dall’art. 76 del D.P.R. n. 445/2000 in caso di dichiarazioni mendaci e di formazione o uso di atti falsi, a tal fine</w:t>
          </w:r>
        </w:p>
        <w:p w:rsidR="00D47709" w:rsidRDefault="00220E19">
          <w:pPr>
            <w:spacing w:after="60"/>
            <w:rPr>
              <w:rFonts w:asciiTheme="minorHAnsi" w:hAnsiTheme="minorHAnsi" w:cstheme="minorHAnsi"/>
              <w:i w:val="0"/>
              <w:color w:val="FF0000"/>
              <w:lang w:eastAsia="en-US"/>
            </w:rPr>
          </w:pPr>
        </w:p>
      </w:sdtContent>
    </w:sdt>
    <w:p w:rsidR="00D47709" w:rsidRDefault="00D47709">
      <w:pPr>
        <w:spacing w:after="60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4E6142" w:rsidRDefault="004E6142">
      <w:pPr>
        <w:spacing w:after="60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4E6142" w:rsidRDefault="004E6142">
      <w:pPr>
        <w:spacing w:after="60"/>
        <w:rPr>
          <w:rFonts w:asciiTheme="minorHAnsi" w:hAnsiTheme="minorHAnsi" w:cstheme="minorHAnsi"/>
          <w:i w:val="0"/>
          <w:color w:val="FF0000"/>
          <w:lang w:eastAsia="en-US"/>
        </w:rPr>
      </w:pPr>
    </w:p>
    <w:sdt>
      <w:sdtPr>
        <w:rPr>
          <w:rFonts w:asciiTheme="minorHAnsi" w:hAnsiTheme="minorHAnsi" w:cstheme="minorHAnsi"/>
          <w:b/>
          <w:bCs/>
          <w:i w:val="0"/>
          <w:color w:val="000000" w:themeColor="text1"/>
          <w:u w:val="single"/>
          <w:lang w:eastAsia="en-US"/>
        </w:rPr>
        <w:id w:val="175354566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bCs w:val="0"/>
          <w:u w:val="none"/>
        </w:rPr>
      </w:sdtEndPr>
      <w:sdtContent>
        <w:p w:rsidR="00D47709" w:rsidRDefault="002203E1">
          <w:pPr>
            <w:spacing w:after="60"/>
            <w:jc w:val="center"/>
            <w:rPr>
              <w:u w:val="single"/>
            </w:rPr>
          </w:pP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u w:val="single"/>
              <w:lang w:eastAsia="en-US"/>
            </w:rPr>
            <w:t>DICHIARA</w:t>
          </w:r>
        </w:p>
        <w:p w:rsidR="00D47709" w:rsidRDefault="00D47709">
          <w:pPr>
            <w:spacing w:after="60"/>
            <w:ind w:left="3540" w:firstLine="708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</w:p>
        <w:p w:rsidR="00D47709" w:rsidRDefault="002203E1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di essere ai fini del non obbligo assicurativo </w:t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INAIL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187773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7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83381789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-152639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77" w:rsidRPr="00963C7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11520727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-33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142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2610273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studio associato di Professionisti iscritti all’Albo (non soci lavoratori e soggetti alla dipendenza funzionale nei confronti della Società per il raggiungimento dei beni e dei fini societari)</w:t>
          </w:r>
        </w:sdtContent>
      </w:sdt>
    </w:p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138899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77" w:rsidRPr="00963C7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83267764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altro (specificare)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…………………………………………………………………………………</w:t>
      </w:r>
    </w:p>
    <w:p w:rsidR="00D47709" w:rsidRDefault="00D4770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i w:val="0"/>
          <w:color w:val="000000" w:themeColor="text1"/>
          <w:lang w:eastAsia="en-US"/>
        </w:rPr>
        <w:id w:val="-47738302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D47709" w:rsidRDefault="002203E1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nonché di non essere soggetto agli obblighi assicurativi, non ricorrendovi i presupposti, previsti agli artt. 1 e 4 della Legge n. 1124 del 30/6/1965.</w:t>
          </w:r>
        </w:p>
      </w:sdtContent>
    </w:sdt>
    <w:p w:rsidR="00D47709" w:rsidRDefault="00D47709">
      <w:pPr>
        <w:spacing w:after="60"/>
        <w:ind w:left="3540" w:firstLine="708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D47709" w:rsidRDefault="00D47709">
      <w:pPr>
        <w:spacing w:after="60"/>
        <w:ind w:left="4248" w:firstLine="708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D47709" w:rsidRDefault="002203E1">
      <w:pPr>
        <w:tabs>
          <w:tab w:val="left" w:pos="2998"/>
          <w:tab w:val="center" w:pos="4819"/>
        </w:tabs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ab/>
      </w: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ab/>
      </w:r>
      <w:sdt>
        <w:sdtPr>
          <w:rPr>
            <w:rFonts w:asciiTheme="minorHAnsi" w:hAnsiTheme="minorHAnsi" w:cstheme="minorHAnsi"/>
            <w:b/>
            <w:bCs/>
            <w:i w:val="0"/>
            <w:color w:val="000000" w:themeColor="text1"/>
            <w:lang w:eastAsia="en-US"/>
          </w:rPr>
          <w:id w:val="-151066803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Calibri"/>
            <w:u w:val="single"/>
          </w:rPr>
        </w:sdtEndPr>
        <w:sdtContent>
          <w:r>
            <w:rPr>
              <w:rFonts w:ascii="Calibri" w:hAnsi="Calibri" w:cs="Calibri"/>
              <w:b/>
              <w:bCs/>
              <w:u w:val="single"/>
            </w:rPr>
            <w:t>DICHIARA</w:t>
          </w:r>
          <w:r>
            <w:rPr>
              <w:rFonts w:asciiTheme="minorHAnsi" w:eastAsia="Calibri" w:hAnsiTheme="minorHAnsi" w:cstheme="minorHAnsi"/>
              <w:b/>
              <w:bCs/>
              <w:i w:val="0"/>
              <w:color w:val="000000" w:themeColor="text1"/>
              <w:u w:val="single"/>
              <w:lang w:eastAsia="en-US"/>
            </w:rPr>
            <w:t>, INOLTRE</w:t>
          </w:r>
        </w:sdtContent>
      </w:sdt>
    </w:p>
    <w:p w:rsidR="00D47709" w:rsidRDefault="00D47709">
      <w:pPr>
        <w:spacing w:after="60"/>
        <w:ind w:left="3540" w:firstLine="708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i w:val="0"/>
          <w:color w:val="000000" w:themeColor="text1"/>
          <w:lang w:eastAsia="en-US"/>
        </w:rPr>
        <w:id w:val="-179697925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D47709" w:rsidRDefault="002203E1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INPS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1798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77" w:rsidRPr="00963C7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82342964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di essere lavoratore dipendente con versamento della contribuzione a INPS/INPDAP/ENPALS (barrare gli enti non interessati)</w:t>
          </w:r>
        </w:sdtContent>
      </w:sdt>
    </w:p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-1434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7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203E1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 w:val="0"/>
            <w:sz w:val="22"/>
            <w:szCs w:val="22"/>
            <w:lang w:eastAsia="en-US"/>
          </w:rPr>
          <w:id w:val="-190583119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000000" w:themeColor="text1"/>
            <w:sz w:val="24"/>
            <w:szCs w:val="24"/>
          </w:rPr>
        </w:sdtEndPr>
        <w:sdtContent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di versare la contribuzione alla seguente cassa Professionale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…………………………………….</w:t>
      </w:r>
    </w:p>
    <w:p w:rsidR="00D47709" w:rsidRDefault="00220E19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sdt>
        <w:sdtPr>
          <w:rPr>
            <w:i w:val="0"/>
          </w:rPr>
          <w:id w:val="-184685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77">
            <w:rPr>
              <w:rFonts w:ascii="MS Gothic" w:eastAsia="MS Gothic" w:hAnsi="MS Gothic" w:hint="eastAsia"/>
              <w:i w:val="0"/>
            </w:rPr>
            <w:t>☐</w:t>
          </w:r>
        </w:sdtContent>
      </w:sdt>
      <w:sdt>
        <w:sdtPr>
          <w:id w:val="-30808404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asciiTheme="minorHAnsi" w:hAnsiTheme="minorHAnsi" w:cstheme="minorHAnsi"/>
            <w:i w:val="0"/>
            <w:color w:val="000000" w:themeColor="text1"/>
            <w:lang w:eastAsia="en-US"/>
          </w:rPr>
        </w:sdtEndPr>
        <w:sdtContent>
          <w:r w:rsidR="002203E1"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 </w:t>
          </w:r>
          <w:r w:rsidR="002203E1"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altro  (specificare)</w:t>
          </w:r>
        </w:sdtContent>
      </w:sdt>
      <w:r w:rsidR="002203E1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……………………………………………………………………………………….</w:t>
      </w:r>
    </w:p>
    <w:p w:rsidR="00D47709" w:rsidRDefault="00D47709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D47709" w:rsidRDefault="00D47709">
      <w:pPr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sdt>
      <w:sdtPr>
        <w:rPr>
          <w:rFonts w:ascii="Calibri" w:hAnsi="Calibri"/>
          <w:b/>
          <w:bCs/>
          <w:u w:val="single"/>
        </w:rPr>
        <w:id w:val="89354887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 w:cs="Arial"/>
          <w:bCs w:val="0"/>
          <w:u w:val="none"/>
          <w:lang w:eastAsia="en-US"/>
        </w:rPr>
      </w:sdtEndPr>
      <w:sdtContent>
        <w:p w:rsidR="00D47709" w:rsidRDefault="002203E1">
          <w:pPr>
            <w:ind w:left="426"/>
            <w:jc w:val="center"/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bCs/>
              <w:u w:val="single"/>
            </w:rPr>
            <w:t>DICHIARA ALTRES</w:t>
          </w:r>
          <w:r>
            <w:rPr>
              <w:rFonts w:ascii="Calibri" w:hAnsi="Calibri" w:cs="Calibri"/>
              <w:b/>
              <w:bCs/>
              <w:u w:val="single"/>
            </w:rPr>
            <w:t>Ì</w:t>
          </w:r>
        </w:p>
        <w:p w:rsidR="00D47709" w:rsidRDefault="00D47709">
          <w:pPr>
            <w:ind w:left="426"/>
            <w:jc w:val="center"/>
            <w:rPr>
              <w:rFonts w:cs="Calibri"/>
              <w:u w:val="single"/>
            </w:rPr>
          </w:pPr>
        </w:p>
        <w:p w:rsidR="00D47709" w:rsidRDefault="002203E1">
          <w:pPr>
            <w:numPr>
              <w:ilvl w:val="0"/>
              <w:numId w:val="1"/>
            </w:numPr>
            <w:spacing w:after="200"/>
            <w:ind w:left="709" w:hanging="283"/>
            <w:contextualSpacing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:rsidR="00D47709" w:rsidRDefault="002203E1" w:rsidP="00AF1BB2">
          <w:pPr>
            <w:numPr>
              <w:ilvl w:val="0"/>
              <w:numId w:val="1"/>
            </w:numPr>
            <w:spacing w:after="200"/>
            <w:ind w:left="737" w:hanging="283"/>
            <w:contextualSpacing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di aver preso visione dell’allegata </w:t>
          </w:r>
          <w:r>
            <w:rPr>
              <w:rFonts w:ascii="Calibri" w:eastAsia="Century Gothic" w:hAnsi="Calibri" w:cs="Arial"/>
              <w:lang w:eastAsia="zh-CN" w:bidi="hi-IN"/>
            </w:rPr>
            <w:t>Informativa sul trattamento dei dati personali ai sensi dell’art. 13 del GDPR 2016/679.</w:t>
          </w:r>
        </w:p>
        <w:p w:rsidR="00AF1BB2" w:rsidRPr="00AF1BB2" w:rsidRDefault="00AF1BB2" w:rsidP="00AF1BB2">
          <w:pPr>
            <w:numPr>
              <w:ilvl w:val="0"/>
              <w:numId w:val="1"/>
            </w:numPr>
            <w:spacing w:after="200"/>
            <w:ind w:left="737" w:hanging="283"/>
            <w:contextualSpacing/>
            <w:jc w:val="both"/>
            <w:rPr>
              <w:rFonts w:ascii="Calibri" w:hAnsi="Calibri"/>
            </w:rPr>
          </w:pPr>
          <w:bookmarkStart w:id="2" w:name="_GoBack"/>
          <w:bookmarkEnd w:id="2"/>
        </w:p>
        <w:p w:rsidR="00D47709" w:rsidRDefault="002203E1">
          <w:pPr>
            <w:ind w:left="426"/>
            <w:jc w:val="center"/>
            <w:rPr>
              <w:rFonts w:ascii="Calibri" w:hAnsi="Calibri"/>
              <w:u w:val="single"/>
            </w:rPr>
          </w:pPr>
          <w:r>
            <w:rPr>
              <w:rFonts w:ascii="Calibri" w:hAnsi="Calibri"/>
              <w:u w:val="single"/>
            </w:rPr>
            <w:t>SI IMPEGNA</w:t>
          </w:r>
        </w:p>
        <w:p w:rsidR="00D47709" w:rsidRDefault="00D47709" w:rsidP="00AF1BB2">
          <w:pPr>
            <w:ind w:left="426"/>
            <w:jc w:val="center"/>
            <w:rPr>
              <w:rFonts w:ascii="Calibri" w:hAnsi="Calibri"/>
              <w:u w:val="single"/>
            </w:rPr>
          </w:pPr>
        </w:p>
        <w:p w:rsidR="00D02332" w:rsidRPr="00AF1BB2" w:rsidRDefault="002203E1" w:rsidP="00D02332">
          <w:pPr>
            <w:numPr>
              <w:ilvl w:val="0"/>
              <w:numId w:val="2"/>
            </w:numPr>
            <w:spacing w:after="200"/>
            <w:ind w:left="426"/>
            <w:contextualSpacing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ad avere sede operativa in Piemonte al momento dell’erogazione del contributo.</w:t>
          </w:r>
        </w:p>
        <w:p w:rsidR="00D47709" w:rsidRDefault="004E6142">
          <w:pPr>
            <w:numPr>
              <w:ilvl w:val="0"/>
              <w:numId w:val="2"/>
            </w:numPr>
            <w:spacing w:after="200"/>
            <w:ind w:left="426"/>
            <w:contextualSpacing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a mantenere: il veicolo almeno 3</w:t>
          </w:r>
          <w:r w:rsidR="002203E1">
            <w:rPr>
              <w:rFonts w:ascii="Calibri" w:hAnsi="Calibri"/>
            </w:rPr>
            <w:t xml:space="preserve"> anni</w:t>
          </w:r>
          <w:r>
            <w:rPr>
              <w:rFonts w:ascii="Calibri" w:hAnsi="Calibri"/>
            </w:rPr>
            <w:t>, il ciclomotore/motociclo per almeno 3 anni, il velocipede</w:t>
          </w:r>
          <w:r w:rsidR="00D02332">
            <w:rPr>
              <w:rFonts w:ascii="Calibri" w:hAnsi="Calibri"/>
            </w:rPr>
            <w:t xml:space="preserve"> per almeno 4 anni </w:t>
          </w:r>
          <w:r w:rsidR="002203E1">
            <w:rPr>
              <w:rFonts w:ascii="Calibri" w:hAnsi="Calibri"/>
            </w:rPr>
            <w:t>dalla data di pubblicazione del decreto di concessione del contributo</w:t>
          </w:r>
        </w:p>
        <w:p w:rsidR="00D47709" w:rsidRDefault="00D47709">
          <w:pPr>
            <w:spacing w:after="200"/>
            <w:ind w:left="426" w:hanging="360"/>
            <w:contextualSpacing/>
            <w:jc w:val="both"/>
            <w:rPr>
              <w:rFonts w:ascii="Calibri" w:hAnsi="Calibri"/>
            </w:rPr>
          </w:pPr>
        </w:p>
        <w:p w:rsidR="00D47709" w:rsidRDefault="002203E1">
          <w:pPr>
            <w:ind w:left="426"/>
            <w:jc w:val="center"/>
            <w:rPr>
              <w:rFonts w:ascii="Calibri" w:hAnsi="Calibri"/>
              <w:u w:val="single"/>
            </w:rPr>
          </w:pPr>
          <w:r>
            <w:rPr>
              <w:rFonts w:ascii="Calibri" w:hAnsi="Calibri"/>
              <w:u w:val="single"/>
            </w:rPr>
            <w:t>ACCONSENTE</w:t>
          </w:r>
        </w:p>
        <w:p w:rsidR="00D47709" w:rsidRDefault="002203E1" w:rsidP="00AF1BB2">
          <w:pPr>
            <w:numPr>
              <w:ilvl w:val="0"/>
              <w:numId w:val="2"/>
            </w:numPr>
            <w:spacing w:after="200"/>
            <w:ind w:left="351" w:hanging="283"/>
            <w:contextualSpacing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al trattamento dei dati personali ai sensi e per gli effetti del Regolamento UE 679/2016, per le sole finalità del presente Bando.</w:t>
          </w:r>
        </w:p>
        <w:p w:rsidR="00D47709" w:rsidRDefault="00D47709">
          <w:pPr>
            <w:jc w:val="both"/>
            <w:rPr>
              <w:rFonts w:ascii="Calibri" w:eastAsia="Calibri" w:hAnsi="Calibri" w:cs="Arial"/>
              <w:b/>
            </w:rPr>
          </w:pPr>
        </w:p>
        <w:p w:rsidR="00D47709" w:rsidRDefault="00D47709">
          <w:pPr>
            <w:jc w:val="both"/>
            <w:rPr>
              <w:rFonts w:ascii="Calibri" w:eastAsia="Calibri" w:hAnsi="Calibri" w:cs="Arial"/>
              <w:b/>
            </w:rPr>
          </w:pPr>
        </w:p>
        <w:p w:rsidR="00D47709" w:rsidRDefault="002203E1">
          <w:pPr>
            <w:spacing w:after="60" w:line="300" w:lineRule="exact"/>
            <w:jc w:val="both"/>
            <w:rPr>
              <w:rFonts w:ascii="Calibri" w:eastAsia="Calibri" w:hAnsi="Calibri" w:cs="Arial"/>
              <w:b/>
              <w:bCs/>
            </w:rPr>
          </w:pPr>
          <w:r>
            <w:rPr>
              <w:rFonts w:asciiTheme="minorHAnsi" w:eastAsia="Calibri" w:hAnsiTheme="minorHAnsi" w:cstheme="minorHAnsi"/>
              <w:b/>
              <w:bCs/>
              <w:i w:val="0"/>
              <w:color w:val="000000" w:themeColor="text1"/>
              <w:lang w:eastAsia="en-US"/>
            </w:rPr>
            <w:t>E’ obbligatorio allegare fotocopia di un documento d’identità valido.</w:t>
          </w:r>
        </w:p>
        <w:p w:rsidR="00D47709" w:rsidRDefault="00D47709">
          <w:pPr>
            <w:jc w:val="both"/>
            <w:rPr>
              <w:rFonts w:ascii="Calibri" w:eastAsia="Calibri" w:hAnsi="Calibri" w:cs="Arial"/>
              <w:b/>
            </w:rPr>
          </w:pPr>
        </w:p>
        <w:p w:rsidR="00D47709" w:rsidRDefault="00D47709">
          <w:pPr>
            <w:jc w:val="both"/>
            <w:rPr>
              <w:rFonts w:ascii="Calibri" w:eastAsia="Calibri" w:hAnsi="Calibri" w:cs="Arial"/>
              <w:b/>
            </w:rPr>
          </w:pPr>
        </w:p>
        <w:p w:rsidR="00D47709" w:rsidRDefault="002203E1">
          <w:pPr>
            <w:jc w:val="both"/>
            <w:rPr>
              <w:rFonts w:ascii="Calibri" w:eastAsia="Calibri" w:hAnsi="Calibri" w:cs="Arial"/>
              <w:b/>
            </w:rPr>
          </w:pPr>
          <w:r>
            <w:rPr>
              <w:rFonts w:ascii="Calibri" w:eastAsia="Calibri" w:hAnsi="Calibri" w:cs="Arial"/>
              <w:b/>
            </w:rPr>
            <w:t xml:space="preserve">Attenzione: Il presente modulo deve essere compilato a video e firmato con firma digitale forte (sono accettati file con estensioni p7m). </w:t>
          </w:r>
        </w:p>
        <w:p w:rsidR="00D47709" w:rsidRDefault="002203E1">
          <w:pPr>
            <w:jc w:val="both"/>
            <w:rPr>
              <w:rFonts w:asciiTheme="minorHAnsi" w:eastAsia="Calibri" w:hAnsiTheme="minorHAnsi" w:cs="Arial"/>
              <w:b/>
              <w:lang w:eastAsia="en-US"/>
            </w:rPr>
          </w:pPr>
          <w:r>
            <w:rPr>
              <w:rFonts w:ascii="Calibri" w:eastAsia="Calibri" w:hAnsi="Calibri" w:cs="Arial"/>
              <w:b/>
              <w:lang w:eastAsia="en-US"/>
            </w:rPr>
            <w:t>Non sono accettati moduli stampati, successivamente scansionati e allegati.</w:t>
          </w:r>
        </w:p>
      </w:sdtContent>
    </w:sdt>
    <w:p w:rsidR="00D47709" w:rsidRDefault="00D47709">
      <w:pPr>
        <w:spacing w:after="60" w:line="300" w:lineRule="exact"/>
        <w:rPr>
          <w:rFonts w:asciiTheme="minorHAnsi" w:hAnsiTheme="minorHAnsi" w:cstheme="minorHAnsi"/>
          <w:b/>
          <w:i w:val="0"/>
          <w:color w:val="FF0000"/>
          <w:lang w:eastAsia="en-US"/>
        </w:rPr>
      </w:pPr>
    </w:p>
    <w:p w:rsidR="00D47709" w:rsidRDefault="00D47709">
      <w:pPr>
        <w:spacing w:after="60" w:line="300" w:lineRule="exact"/>
        <w:rPr>
          <w:rFonts w:asciiTheme="minorHAnsi" w:hAnsiTheme="minorHAnsi" w:cstheme="minorHAnsi"/>
          <w:b/>
          <w:i w:val="0"/>
          <w:color w:val="FF0000"/>
          <w:lang w:eastAsia="en-US"/>
        </w:rPr>
      </w:pPr>
    </w:p>
    <w:p w:rsidR="00D47709" w:rsidRDefault="00D47709">
      <w:pPr>
        <w:spacing w:after="60" w:line="300" w:lineRule="exact"/>
        <w:rPr>
          <w:rFonts w:asciiTheme="minorHAnsi" w:hAnsiTheme="minorHAnsi" w:cstheme="minorHAnsi"/>
          <w:b/>
          <w:i w:val="0"/>
          <w:color w:val="FF0000"/>
          <w:lang w:eastAsia="en-US"/>
        </w:rPr>
      </w:pPr>
    </w:p>
    <w:p w:rsidR="00D47709" w:rsidRDefault="002203E1">
      <w:pPr>
        <w:spacing w:after="60" w:line="300" w:lineRule="exact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eastAsia="en-US"/>
        </w:rPr>
      </w:pPr>
      <w:r>
        <w:br w:type="page"/>
      </w:r>
    </w:p>
    <w:p w:rsidR="00D47709" w:rsidRDefault="002203E1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  <w:lang w:eastAsia="en-US"/>
        </w:rPr>
        <w:lastRenderedPageBreak/>
        <w:t>Allegato 1</w:t>
      </w:r>
    </w:p>
    <w:p w:rsidR="00D47709" w:rsidRDefault="00D47709">
      <w:pPr>
        <w:spacing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D47709" w:rsidRDefault="002203E1">
      <w:pPr>
        <w:spacing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Datori di lavoro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D47709" w:rsidRDefault="002203E1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Lavoratori autonomi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D47709" w:rsidRDefault="002203E1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Gestione Separata - Committenti/Associanti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D47709" w:rsidRDefault="002203E1">
      <w:pPr>
        <w:spacing w:before="120" w:after="60"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Gestione Separata - Titolare di reddito di lavoro autonomo di arte e professione (liberi professionisti)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 w:rsidR="00D47709" w:rsidRDefault="00D47709"/>
    <w:sectPr w:rsidR="00D4770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19" w:rsidRDefault="00220E19">
      <w:r>
        <w:separator/>
      </w:r>
    </w:p>
  </w:endnote>
  <w:endnote w:type="continuationSeparator" w:id="0">
    <w:p w:rsidR="00220E19" w:rsidRDefault="0022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09" w:rsidRDefault="002203E1">
    <w:pPr>
      <w:pStyle w:val="Pidipagina"/>
      <w:jc w:val="right"/>
    </w:pPr>
    <w:r>
      <w:rPr>
        <w:i w:val="0"/>
      </w:rPr>
      <w:fldChar w:fldCharType="begin"/>
    </w:r>
    <w:r>
      <w:rPr>
        <w:i w:val="0"/>
      </w:rPr>
      <w:instrText>PAGE</w:instrText>
    </w:r>
    <w:r>
      <w:rPr>
        <w:i w:val="0"/>
      </w:rPr>
      <w:fldChar w:fldCharType="separate"/>
    </w:r>
    <w:r w:rsidR="002D2811">
      <w:rPr>
        <w:i w:val="0"/>
        <w:noProof/>
      </w:rPr>
      <w:t>3</w:t>
    </w:r>
    <w:r>
      <w:rPr>
        <w:i w:val="0"/>
      </w:rPr>
      <w:fldChar w:fldCharType="end"/>
    </w:r>
  </w:p>
  <w:p w:rsidR="00D47709" w:rsidRDefault="00D47709">
    <w:pPr>
      <w:pStyle w:val="Pidipagina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19" w:rsidRDefault="00220E19">
      <w:r>
        <w:separator/>
      </w:r>
    </w:p>
  </w:footnote>
  <w:footnote w:type="continuationSeparator" w:id="0">
    <w:p w:rsidR="00220E19" w:rsidRDefault="0022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09" w:rsidRDefault="002203E1">
    <w:pPr>
      <w:pStyle w:val="Intestazione"/>
    </w:pPr>
    <w:r>
      <w:rPr>
        <w:noProof/>
      </w:rPr>
      <w:drawing>
        <wp:anchor distT="0" distB="0" distL="0" distR="0" simplePos="0" relativeHeight="5" behindDoc="0" locked="0" layoutInCell="0" allowOverlap="1">
          <wp:simplePos x="0" y="0"/>
          <wp:positionH relativeFrom="column">
            <wp:posOffset>193040</wp:posOffset>
          </wp:positionH>
          <wp:positionV relativeFrom="paragraph">
            <wp:posOffset>6350</wp:posOffset>
          </wp:positionV>
          <wp:extent cx="1436370" cy="545465"/>
          <wp:effectExtent l="0" t="0" r="0" b="0"/>
          <wp:wrapTopAndBottom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0" locked="0" layoutInCell="0" allowOverlap="1">
          <wp:simplePos x="0" y="0"/>
          <wp:positionH relativeFrom="column">
            <wp:posOffset>4335780</wp:posOffset>
          </wp:positionH>
          <wp:positionV relativeFrom="paragraph">
            <wp:posOffset>19685</wp:posOffset>
          </wp:positionV>
          <wp:extent cx="1613535" cy="484505"/>
          <wp:effectExtent l="0" t="0" r="0" b="0"/>
          <wp:wrapTopAndBottom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709" w:rsidRDefault="00D47709">
    <w:pPr>
      <w:pStyle w:val="Intestazione"/>
    </w:pPr>
  </w:p>
  <w:p w:rsidR="00D47709" w:rsidRDefault="00D477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95"/>
    <w:multiLevelType w:val="multilevel"/>
    <w:tmpl w:val="7478B9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64961F2C"/>
    <w:multiLevelType w:val="multilevel"/>
    <w:tmpl w:val="0D1C5F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D1A2793"/>
    <w:multiLevelType w:val="multilevel"/>
    <w:tmpl w:val="FC90A4E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09"/>
    <w:rsid w:val="002203E1"/>
    <w:rsid w:val="00220E19"/>
    <w:rsid w:val="002D2811"/>
    <w:rsid w:val="004E6142"/>
    <w:rsid w:val="00892E32"/>
    <w:rsid w:val="00963C77"/>
    <w:rsid w:val="009843ED"/>
    <w:rsid w:val="00AF1BB2"/>
    <w:rsid w:val="00D02332"/>
    <w:rsid w:val="00D47709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5D5655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D5655"/>
    <w:rPr>
      <w:rFonts w:ascii="Tahoma" w:eastAsia="Calibri" w:hAnsi="Tahoma" w:cs="Tahoma"/>
      <w:i/>
      <w:sz w:val="16"/>
      <w:szCs w:val="16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D5655"/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semiHidden/>
    <w:qFormat/>
    <w:rsid w:val="002D3948"/>
    <w:rPr>
      <w:rFonts w:ascii="Tw Cen MT" w:hAnsi="Tw Cen MT" w:cs="Tw Cen MT"/>
      <w:i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5D5655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D5655"/>
    <w:rPr>
      <w:rFonts w:ascii="Tahoma" w:eastAsia="Calibri" w:hAnsi="Tahoma" w:cs="Tahoma"/>
      <w:i/>
      <w:sz w:val="16"/>
      <w:szCs w:val="16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D5655"/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semiHidden/>
    <w:qFormat/>
    <w:rsid w:val="002D3948"/>
    <w:rPr>
      <w:rFonts w:ascii="Tw Cen MT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EB4FB-F75D-4477-A0AE-838111539A57}"/>
      </w:docPartPr>
      <w:docPartBody>
        <w:p w:rsidR="00AC4754" w:rsidRDefault="003A5F2F">
          <w:r w:rsidRPr="00E335B0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F"/>
    <w:rsid w:val="00012CB5"/>
    <w:rsid w:val="000C2DDB"/>
    <w:rsid w:val="00174983"/>
    <w:rsid w:val="002E03D0"/>
    <w:rsid w:val="003A5F2F"/>
    <w:rsid w:val="00691DE7"/>
    <w:rsid w:val="009676D2"/>
    <w:rsid w:val="00AC4754"/>
    <w:rsid w:val="00CD23C5"/>
    <w:rsid w:val="00DB456D"/>
    <w:rsid w:val="00E946C7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2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49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2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49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8265-7A25-4D55-BFBE-B4A73361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2</cp:revision>
  <dcterms:created xsi:type="dcterms:W3CDTF">2021-11-23T15:45:00Z</dcterms:created>
  <dcterms:modified xsi:type="dcterms:W3CDTF">2021-11-23T15:45:00Z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